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8D" w:rsidRPr="0066702D" w:rsidRDefault="008351AB" w:rsidP="00815D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02D">
        <w:rPr>
          <w:rFonts w:ascii="Times New Roman" w:hAnsi="Times New Roman" w:cs="Times New Roman"/>
          <w:b/>
          <w:sz w:val="18"/>
          <w:szCs w:val="32"/>
        </w:rPr>
        <w:t>SEVENTH REGIONAL ECONOMIC COOPERATION CONFERNCE</w:t>
      </w:r>
      <w:r w:rsidR="00C77F81" w:rsidRPr="0066702D">
        <w:rPr>
          <w:rFonts w:ascii="Times New Roman" w:hAnsi="Times New Roman" w:cs="Times New Roman"/>
          <w:b/>
          <w:sz w:val="18"/>
          <w:szCs w:val="32"/>
        </w:rPr>
        <w:t xml:space="preserve"> ON </w:t>
      </w:r>
      <w:r w:rsidRPr="0066702D">
        <w:rPr>
          <w:rFonts w:ascii="Times New Roman" w:hAnsi="Times New Roman" w:cs="Times New Roman"/>
          <w:b/>
          <w:sz w:val="18"/>
          <w:szCs w:val="32"/>
        </w:rPr>
        <w:t>AFGHANISTAN</w:t>
      </w:r>
      <w:r w:rsidR="00CA4BD8" w:rsidRPr="0066702D">
        <w:rPr>
          <w:rFonts w:ascii="Times New Roman" w:hAnsi="Times New Roman" w:cs="Times New Roman"/>
          <w:b/>
          <w:sz w:val="18"/>
          <w:szCs w:val="32"/>
        </w:rPr>
        <w:t xml:space="preserve"> (</w:t>
      </w:r>
      <w:r w:rsidR="00C77F81" w:rsidRPr="0066702D">
        <w:rPr>
          <w:rFonts w:asciiTheme="majorBidi" w:eastAsia="Times New Roman" w:hAnsiTheme="majorBidi" w:cstheme="majorBidi"/>
          <w:b/>
          <w:bCs/>
          <w:caps/>
          <w:spacing w:val="15"/>
          <w:kern w:val="36"/>
          <w:sz w:val="18"/>
          <w:szCs w:val="32"/>
        </w:rPr>
        <w:t>RECCA-</w:t>
      </w:r>
      <w:r w:rsidR="00951B68" w:rsidRPr="0066702D">
        <w:rPr>
          <w:rFonts w:asciiTheme="majorBidi" w:eastAsia="Times New Roman" w:hAnsiTheme="majorBidi" w:cstheme="majorBidi"/>
          <w:b/>
          <w:bCs/>
          <w:caps/>
          <w:spacing w:val="15"/>
          <w:kern w:val="36"/>
          <w:sz w:val="18"/>
          <w:szCs w:val="32"/>
        </w:rPr>
        <w:t>VII</w:t>
      </w:r>
      <w:r w:rsidR="00CA4BD8" w:rsidRPr="0066702D">
        <w:rPr>
          <w:rFonts w:ascii="Times New Roman" w:hAnsi="Times New Roman" w:cs="Times New Roman"/>
          <w:b/>
          <w:sz w:val="18"/>
          <w:szCs w:val="32"/>
        </w:rPr>
        <w:t>)</w:t>
      </w:r>
      <w:r w:rsidR="00C77F81" w:rsidRPr="0066702D">
        <w:rPr>
          <w:rFonts w:ascii="Times New Roman" w:hAnsi="Times New Roman" w:cs="Times New Roman"/>
          <w:b/>
          <w:sz w:val="18"/>
          <w:szCs w:val="32"/>
        </w:rPr>
        <w:t xml:space="preserve">, </w:t>
      </w:r>
      <w:r w:rsidR="00121A0E" w:rsidRPr="0066702D">
        <w:rPr>
          <w:rFonts w:asciiTheme="majorBidi" w:hAnsiTheme="majorBidi" w:cstheme="majorBidi"/>
          <w:b/>
          <w:bCs/>
          <w:sz w:val="18"/>
          <w:szCs w:val="32"/>
        </w:rPr>
        <w:t>ASHGABAT</w:t>
      </w:r>
      <w:r w:rsidRPr="0066702D">
        <w:rPr>
          <w:rFonts w:ascii="Times New Roman" w:hAnsi="Times New Roman" w:cs="Times New Roman"/>
          <w:b/>
          <w:sz w:val="18"/>
          <w:szCs w:val="32"/>
        </w:rPr>
        <w:t>, 15 NOVEMBER 2017</w:t>
      </w:r>
    </w:p>
    <w:p w:rsidR="00456E8D" w:rsidRPr="0066702D" w:rsidRDefault="00111435" w:rsidP="00815D22">
      <w:pPr>
        <w:spacing w:before="120" w:after="12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32"/>
          <w:szCs w:val="32"/>
          <w:u w:val="single"/>
        </w:rPr>
      </w:pPr>
      <w:r w:rsidRPr="0066702D">
        <w:rPr>
          <w:rStyle w:val="Emphasis"/>
          <w:rFonts w:ascii="Times New Roman" w:hAnsi="Times New Roman" w:cs="Times New Roman"/>
          <w:b/>
          <w:i w:val="0"/>
          <w:szCs w:val="32"/>
          <w:u w:val="single"/>
        </w:rPr>
        <w:t xml:space="preserve">STATEMENT </w:t>
      </w:r>
      <w:r w:rsidR="008351AB" w:rsidRPr="0066702D">
        <w:rPr>
          <w:rStyle w:val="Emphasis"/>
          <w:rFonts w:ascii="Times New Roman" w:hAnsi="Times New Roman" w:cs="Times New Roman"/>
          <w:b/>
          <w:i w:val="0"/>
          <w:szCs w:val="32"/>
          <w:u w:val="single"/>
        </w:rPr>
        <w:t>BY</w:t>
      </w:r>
      <w:r w:rsidR="00C77F81" w:rsidRPr="0066702D">
        <w:rPr>
          <w:rStyle w:val="Emphasis"/>
          <w:rFonts w:ascii="Times New Roman" w:hAnsi="Times New Roman" w:cs="Times New Roman"/>
          <w:b/>
          <w:i w:val="0"/>
          <w:szCs w:val="32"/>
          <w:u w:val="single"/>
        </w:rPr>
        <w:t xml:space="preserve"> H. E. MR. AMJAD HUSSIAN B. SIAL, </w:t>
      </w:r>
      <w:r w:rsidR="00425C24" w:rsidRPr="0066702D">
        <w:rPr>
          <w:rStyle w:val="Emphasis"/>
          <w:rFonts w:ascii="Times New Roman" w:hAnsi="Times New Roman" w:cs="Times New Roman"/>
          <w:b/>
          <w:i w:val="0"/>
          <w:szCs w:val="32"/>
          <w:u w:val="single"/>
        </w:rPr>
        <w:t xml:space="preserve">SECRETARY </w:t>
      </w:r>
      <w:r w:rsidR="008351AB" w:rsidRPr="0066702D">
        <w:rPr>
          <w:rStyle w:val="Emphasis"/>
          <w:rFonts w:ascii="Times New Roman" w:hAnsi="Times New Roman" w:cs="Times New Roman"/>
          <w:b/>
          <w:i w:val="0"/>
          <w:szCs w:val="32"/>
          <w:u w:val="single"/>
        </w:rPr>
        <w:t>GENERAL OF SAARC</w:t>
      </w:r>
    </w:p>
    <w:p w:rsidR="00DC704A" w:rsidRPr="001A64B4" w:rsidRDefault="00132286" w:rsidP="001A64B4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  <w:rtl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Your</w:t>
      </w:r>
      <w:r w:rsidR="00F87E4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704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Excellency </w:t>
      </w:r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Mr. </w:t>
      </w:r>
      <w:proofErr w:type="spellStart"/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>Sarvar</w:t>
      </w:r>
      <w:proofErr w:type="spellEnd"/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Danish, Vice </w:t>
      </w:r>
      <w:r w:rsidR="00E664F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President </w:t>
      </w:r>
      <w:r w:rsidR="00DE3E8C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</w:t>
      </w:r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>the Islamic Republic of Afghanistan,</w:t>
      </w:r>
    </w:p>
    <w:p w:rsidR="00DC704A" w:rsidRPr="001A64B4" w:rsidRDefault="00DC704A" w:rsidP="001A64B4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Your Excellency </w:t>
      </w:r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Mr. </w:t>
      </w:r>
      <w:proofErr w:type="spellStart"/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>Salahuddin</w:t>
      </w:r>
      <w:proofErr w:type="spellEnd"/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Rabbani, Foreign Minister </w:t>
      </w:r>
      <w:r w:rsidR="001877E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</w:t>
      </w:r>
      <w:r w:rsidR="00F97C0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66702D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Islamic Republic of </w:t>
      </w:r>
      <w:r w:rsidR="001641CB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Afghanistan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</w:p>
    <w:p w:rsidR="00DC704A" w:rsidRPr="001A64B4" w:rsidRDefault="00C77F81" w:rsidP="001A64B4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Hon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oura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ble</w:t>
      </w:r>
      <w:proofErr w:type="spellEnd"/>
      <w:r w:rsidR="00F87E4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704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Ministers, </w:t>
      </w:r>
    </w:p>
    <w:p w:rsidR="0066702D" w:rsidRPr="001A64B4" w:rsidRDefault="00C77F81" w:rsidP="001A64B4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Excellencies</w:t>
      </w:r>
      <w:proofErr w:type="spellEnd"/>
      <w:r w:rsidR="003E528C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</w:p>
    <w:p w:rsidR="00047691" w:rsidRPr="001A64B4" w:rsidRDefault="00F97C08" w:rsidP="001A64B4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Distinguished </w:t>
      </w:r>
      <w:r w:rsidR="002A11C9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Delegat</w:t>
      </w:r>
      <w:r w:rsidR="00DF591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es</w:t>
      </w:r>
      <w:r w:rsidR="002A11C9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</w:p>
    <w:p w:rsidR="00C77F81" w:rsidRPr="001A64B4" w:rsidRDefault="00F364D5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It is indeed an </w:t>
      </w:r>
      <w:proofErr w:type="spellStart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honour</w:t>
      </w:r>
      <w:proofErr w:type="spellEnd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for me to address the Seventh Regional Economic Cooper</w:t>
      </w:r>
      <w:r w:rsidR="00C77F81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ation Conference on Afghanistan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(RECCA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-VII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15387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D2E84" w:rsidRPr="001A64B4" w:rsidRDefault="00C77F81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 wish </w:t>
      </w:r>
      <w:r w:rsidR="00DF591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express 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sincere thanks </w:t>
      </w:r>
      <w:r w:rsidR="00DF591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Their </w:t>
      </w:r>
      <w:proofErr w:type="spellStart"/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Excellencies</w:t>
      </w:r>
      <w:proofErr w:type="spellEnd"/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</w:t>
      </w:r>
      <w:r w:rsidR="00F210A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Foreign Minist</w:t>
      </w:r>
      <w:r w:rsidR="00633DE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er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633DE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</w:t>
      </w:r>
      <w:r w:rsidR="00F210A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Turkmenistan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</w:t>
      </w:r>
      <w:r w:rsidR="0023284C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Afghanistan</w:t>
      </w:r>
      <w:r w:rsidR="00332B0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284C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for</w:t>
      </w:r>
      <w:r w:rsidR="00332B0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inviting </w:t>
      </w:r>
      <w:r w:rsidR="00DF591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me to this important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Conference</w:t>
      </w:r>
      <w:r w:rsidR="00DF591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DE2CE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This 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a welcome </w:t>
      </w:r>
      <w:r w:rsidR="00DE2CE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opportunity 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 us </w:t>
      </w:r>
      <w:r w:rsidR="00DE2CE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to continue our association with the RECCA process.</w:t>
      </w:r>
      <w:r w:rsidR="00DF591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129C2" w:rsidRPr="001A64B4" w:rsidRDefault="00DF5918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 would also like to express </w:t>
      </w:r>
      <w:r w:rsidR="003A3301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gratitude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the Government of </w:t>
      </w:r>
      <w:r w:rsidR="008351AB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Turkmenistan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 </w:t>
      </w:r>
      <w:r w:rsidR="00C0678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extending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warm welcome </w:t>
      </w:r>
      <w:r w:rsidR="00BD2E8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and generous hospitality</w:t>
      </w:r>
      <w:r w:rsidR="000D79A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7706" w:rsidRPr="001A64B4" w:rsidRDefault="00BB7706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Excellencies</w:t>
      </w:r>
      <w:proofErr w:type="spellEnd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</w:p>
    <w:p w:rsidR="00F7690E" w:rsidRPr="001A64B4" w:rsidRDefault="008D4622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Afghanistan</w:t>
      </w:r>
      <w:r w:rsidR="005A73AC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has </w:t>
      </w:r>
      <w:r w:rsidR="0030428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benefit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ted</w:t>
      </w:r>
      <w:r w:rsidR="0030428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from </w:t>
      </w:r>
      <w:r w:rsidR="000D79A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30428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dividends of </w:t>
      </w:r>
      <w:r w:rsidR="005A73AC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regional economic </w:t>
      </w:r>
      <w:r w:rsidR="0030428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integration </w:t>
      </w:r>
      <w:r w:rsidR="00D30A1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th</w:t>
      </w:r>
      <w:r w:rsidR="0012174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rough 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several </w:t>
      </w:r>
      <w:r w:rsidR="0012174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multilateral arrangements</w:t>
      </w:r>
      <w:r w:rsidR="00D30A1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. One of th</w:t>
      </w:r>
      <w:r w:rsidR="005A4E2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ese </w:t>
      </w:r>
      <w:r w:rsidR="00D30A1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initiative</w:t>
      </w:r>
      <w:r w:rsidR="0015387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EC7D0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A4E2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</w:t>
      </w:r>
      <w:r w:rsidR="0015387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6B742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mechanism of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RECCA</w:t>
      </w:r>
      <w:r w:rsidR="006B742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initiated in 2005, </w:t>
      </w:r>
      <w:r w:rsidR="0012174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which is </w:t>
      </w:r>
      <w:r w:rsidR="006B742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aimed at </w:t>
      </w:r>
      <w:r w:rsidR="005A4E2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assist</w:t>
      </w:r>
      <w:r w:rsidR="006B742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ing</w:t>
      </w:r>
      <w:r w:rsidR="005A4E2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Afghanistan </w:t>
      </w:r>
      <w:r w:rsidR="006B742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its quest 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 </w:t>
      </w:r>
      <w:r w:rsidR="006B742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peace, progress and prosperity.  </w:t>
      </w:r>
      <w:r w:rsidR="0030428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Likewise, </w:t>
      </w:r>
      <w:r w:rsidR="00BD2E8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acceptance of </w:t>
      </w:r>
      <w:r w:rsidR="00494151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Afghanistan</w:t>
      </w:r>
      <w:r w:rsidR="00BD2E8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as a member </w:t>
      </w:r>
      <w:r w:rsidR="000D79A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</w:t>
      </w:r>
      <w:r w:rsidR="00B2078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SAARC</w:t>
      </w:r>
      <w:r w:rsidR="00EC7D0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2078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2007 is another </w:t>
      </w:r>
      <w:r w:rsidR="000D79A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welcome development i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 this regard. 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Since then, </w:t>
      </w:r>
      <w:r w:rsidR="00F7690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Afghanistan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has made </w:t>
      </w:r>
      <w:r w:rsidR="005768B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valuable c</w:t>
      </w:r>
      <w:r w:rsidR="000D79A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ontribution toward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 the SAARC process. </w:t>
      </w:r>
    </w:p>
    <w:p w:rsidR="00C60225" w:rsidRDefault="00C60225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Excellencies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</w:p>
    <w:p w:rsidR="00667333" w:rsidRPr="001A64B4" w:rsidRDefault="00111435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D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uring the last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SAARC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Summit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the leaders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expressed their strong determination to deepen regional integration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ensure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peace, stability and prosperity in South Asia by intensifying cooperation, inter alia, </w:t>
      </w:r>
      <w:r w:rsidR="00C430E9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trade, investment, finance, energy, security, infrastructure, connectivity and culture.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24E4" w:rsidRPr="001A64B4" w:rsidRDefault="00667333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SAARC leaders also renewed their commitment to achieve </w:t>
      </w:r>
      <w:r w:rsidR="00BA1B3B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South Asian Economic Union (SAEU) in a phased manner through Free Trade Area, a Customs Union, a Common Market, and a Common Economic and Monetary Union. </w:t>
      </w:r>
    </w:p>
    <w:p w:rsidR="00667333" w:rsidRPr="001A64B4" w:rsidRDefault="00B47EA0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Besides, the leaders directed that free trade in goods and services should be accelerated under SAFTA and through early operationalization of the Agreement on Trade in Services. </w:t>
      </w:r>
      <w:r w:rsidR="00BA1B3B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16B30" w:rsidRPr="001A64B4" w:rsidRDefault="0066702D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Hence, i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n essence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 SAARC provides a good platform to complement the RECCA process for socio-economic development of Afghanistan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60225" w:rsidRDefault="00C60225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60225" w:rsidRDefault="00C60225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Excellencies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</w:p>
    <w:p w:rsidR="00D214BE" w:rsidRPr="001A64B4" w:rsidRDefault="00111435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Improved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connectivity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the sine qua non for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effective regional cooperation, economic integration and </w:t>
      </w:r>
      <w:r w:rsidR="00D214B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promotion of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people</w:t>
      </w:r>
      <w:r w:rsidR="00D214B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-to-people contacts, communications, tourism, etc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It is for these reasons, </w:t>
      </w:r>
      <w:r w:rsidR="005E259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5C67E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SAARC </w:t>
      </w:r>
      <w:r w:rsidR="005E259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leaders </w:t>
      </w:r>
      <w:r w:rsidR="00C430E9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have underscored the importance of linking </w:t>
      </w:r>
      <w:r w:rsidR="005C67E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South Asia with other regions</w:t>
      </w:r>
      <w:r w:rsidR="000D79A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5C67E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including Central Asia </w:t>
      </w:r>
      <w:r w:rsidR="00D40ED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and beyond</w:t>
      </w:r>
      <w:r w:rsidR="0005684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91512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by all mo</w:t>
      </w:r>
      <w:r w:rsidR="005C67E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d</w:t>
      </w:r>
      <w:r w:rsidR="0091512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</w:t>
      </w:r>
      <w:r w:rsidR="005C67E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s of connectivity</w:t>
      </w:r>
      <w:r w:rsidR="004A010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through </w:t>
      </w:r>
      <w:r w:rsidR="005C67E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national, reg</w:t>
      </w:r>
      <w:r w:rsidR="00A5798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ional and sub-regional measures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necessary arrangements</w:t>
      </w:r>
      <w:r w:rsidR="005C67E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EF0CC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SAARC Motor Vehicles</w:t>
      </w:r>
      <w:r w:rsidR="00D24143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  <w:r w:rsidR="00EF0CC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Railways; and Air Services agreements are under consideration for improving </w:t>
      </w:r>
      <w:r w:rsidR="0062181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regional </w:t>
      </w:r>
      <w:r w:rsidR="00EF0CC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connectivity</w:t>
      </w:r>
      <w:r w:rsidR="00621812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EF0CC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It is hoped that these important agreements will be signed during the Nineteenth SAARC Summit. </w:t>
      </w:r>
      <w:r w:rsidR="00D214B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SAARC </w:t>
      </w:r>
      <w:r w:rsidR="00EF0CC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Ferry Service is another milestone initiative to promote connectivity through 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sea</w:t>
      </w:r>
      <w:r w:rsidR="00EF0CCF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57987" w:rsidRPr="001A64B4" w:rsidRDefault="00C430E9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Afghanistan is located at the confluence of South, West and Central Asia, sharing borders with six Asian countries.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Given Afghanistan’s strategic location,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it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can play a</w:t>
      </w:r>
      <w:r w:rsidR="0011143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 important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rol</w:t>
      </w:r>
      <w:r w:rsidR="00A5798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 in achieving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A5798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objective</w:t>
      </w:r>
      <w:r w:rsidR="00BD2E8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connectivity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D27050" w:rsidRPr="001A64B4" w:rsidRDefault="00D27050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Excellencies</w:t>
      </w:r>
      <w:proofErr w:type="spellEnd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762F17" w:rsidRPr="001A64B4" w:rsidRDefault="000D79A7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The objectives of SAARC</w:t>
      </w:r>
      <w:r w:rsidR="00BD2E8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4E0881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D139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enunciated in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its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Charter</w:t>
      </w:r>
      <w:r w:rsidR="00BD2E8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include promotion of welfare of the peoples; acceleration of economic growth, social progress and cultural development; and</w:t>
      </w:r>
      <w:r w:rsidR="004E0881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16B3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contribution </w:t>
      </w:r>
      <w:r w:rsidR="00A054B3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mutual trust and understanding. </w:t>
      </w:r>
      <w:r w:rsidR="0017419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course, peace </w:t>
      </w:r>
      <w:r w:rsidR="00C6022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 security </w:t>
      </w:r>
      <w:r w:rsidR="0017419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the region is essential for achieving these </w:t>
      </w:r>
      <w:r w:rsidR="00A054B3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objectives</w:t>
      </w:r>
      <w:r w:rsidR="00174198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A054B3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Therefore, </w:t>
      </w:r>
      <w:r w:rsidR="00762F1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terrorism, extremism and the menace of drugs have to be eliminated through concerted and coordinated </w:t>
      </w:r>
      <w:proofErr w:type="spellStart"/>
      <w:r w:rsidR="00762F1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endeavours</w:t>
      </w:r>
      <w:proofErr w:type="spellEnd"/>
      <w:r w:rsidR="00762F1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D2E84" w:rsidRPr="001A64B4" w:rsidRDefault="00BD2E84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Excellencies</w:t>
      </w:r>
      <w:proofErr w:type="spellEnd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</w:p>
    <w:p w:rsidR="001D133A" w:rsidRPr="001A64B4" w:rsidRDefault="00482796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 am confident that this Conference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will prove very useful not only in reviewing the progress made since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EB165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inception of </w:t>
      </w:r>
      <w:r w:rsidR="003D139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RECCA </w:t>
      </w:r>
      <w:r w:rsidR="007120FB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process</w:t>
      </w:r>
      <w:r w:rsidR="0060101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but </w:t>
      </w:r>
      <w:r w:rsidR="003D139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it will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also </w:t>
      </w:r>
      <w:r w:rsidR="003D139E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bolster </w:t>
      </w:r>
      <w:r w:rsidR="00EB165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collective </w:t>
      </w:r>
      <w:r w:rsidR="00FA006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efforts in </w:t>
      </w:r>
      <w:r w:rsidR="001D133A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achieving </w:t>
      </w:r>
      <w:r w:rsidR="00FA006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its</w:t>
      </w:r>
      <w:r w:rsidR="00EB1655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objectives</w:t>
      </w:r>
      <w:r w:rsidR="00FA0067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 </w:t>
      </w:r>
    </w:p>
    <w:p w:rsidR="00482796" w:rsidRPr="001A64B4" w:rsidRDefault="00245BEC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 </w:t>
      </w:r>
      <w:r w:rsidR="00153366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wish </w:t>
      </w:r>
      <w:r w:rsidR="00C94170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this Conference fruitful outcome</w:t>
      </w: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0443AF" w:rsidRPr="001A64B4" w:rsidRDefault="003D139E" w:rsidP="001A64B4">
      <w:pPr>
        <w:spacing w:before="240" w:after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T</w:t>
      </w:r>
      <w:r w:rsidR="008F7D04"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hank you.</w:t>
      </w:r>
    </w:p>
    <w:p w:rsidR="00153366" w:rsidRPr="001A64B4" w:rsidRDefault="00153366" w:rsidP="001A64B4">
      <w:pPr>
        <w:spacing w:before="240" w:after="24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1A64B4">
        <w:rPr>
          <w:rStyle w:val="Emphasis"/>
          <w:rFonts w:ascii="Times New Roman" w:hAnsi="Times New Roman" w:cs="Times New Roman"/>
          <w:i w:val="0"/>
          <w:sz w:val="24"/>
          <w:szCs w:val="24"/>
        </w:rPr>
        <w:t>________</w:t>
      </w:r>
    </w:p>
    <w:sectPr w:rsidR="00153366" w:rsidRPr="001A64B4" w:rsidSect="002B61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A4" w:rsidRDefault="00E823A4" w:rsidP="00223E05">
      <w:pPr>
        <w:spacing w:after="0" w:line="240" w:lineRule="auto"/>
      </w:pPr>
      <w:r>
        <w:separator/>
      </w:r>
    </w:p>
  </w:endnote>
  <w:endnote w:type="continuationSeparator" w:id="0">
    <w:p w:rsidR="00E823A4" w:rsidRDefault="00E823A4" w:rsidP="0022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8438"/>
      <w:docPartObj>
        <w:docPartGallery w:val="Page Numbers (Bottom of Page)"/>
        <w:docPartUnique/>
      </w:docPartObj>
    </w:sdtPr>
    <w:sdtEndPr/>
    <w:sdtContent>
      <w:p w:rsidR="00132286" w:rsidRDefault="00B51729">
        <w:pPr>
          <w:pStyle w:val="Footer"/>
          <w:jc w:val="right"/>
        </w:pPr>
        <w:r>
          <w:fldChar w:fldCharType="begin"/>
        </w:r>
        <w:r w:rsidR="00606204">
          <w:instrText xml:space="preserve"> PAGE   \* MERGEFORMAT </w:instrText>
        </w:r>
        <w:r>
          <w:fldChar w:fldCharType="separate"/>
        </w:r>
        <w:r w:rsidR="001C4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3A0" w:rsidRDefault="0063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A4" w:rsidRDefault="00E823A4" w:rsidP="00223E05">
      <w:pPr>
        <w:spacing w:after="0" w:line="240" w:lineRule="auto"/>
      </w:pPr>
      <w:r>
        <w:separator/>
      </w:r>
    </w:p>
  </w:footnote>
  <w:footnote w:type="continuationSeparator" w:id="0">
    <w:p w:rsidR="00E823A4" w:rsidRDefault="00E823A4" w:rsidP="0022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81" w:rsidRDefault="00C77F81" w:rsidP="00C77F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4C44"/>
    <w:multiLevelType w:val="hybridMultilevel"/>
    <w:tmpl w:val="2578EE9C"/>
    <w:lvl w:ilvl="0" w:tplc="9538EE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B67FC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E2400">
      <w:start w:val="1158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A35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07A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815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647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A2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49F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122629"/>
    <w:multiLevelType w:val="hybridMultilevel"/>
    <w:tmpl w:val="636A49AC"/>
    <w:lvl w:ilvl="0" w:tplc="F034C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043"/>
    <w:multiLevelType w:val="hybridMultilevel"/>
    <w:tmpl w:val="99B06B86"/>
    <w:lvl w:ilvl="0" w:tplc="5E78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E"/>
    <w:rsid w:val="000078C8"/>
    <w:rsid w:val="000116EB"/>
    <w:rsid w:val="00011E86"/>
    <w:rsid w:val="00013524"/>
    <w:rsid w:val="00013E50"/>
    <w:rsid w:val="000166CE"/>
    <w:rsid w:val="00017E31"/>
    <w:rsid w:val="000443AF"/>
    <w:rsid w:val="00044D84"/>
    <w:rsid w:val="00045001"/>
    <w:rsid w:val="00047691"/>
    <w:rsid w:val="00056847"/>
    <w:rsid w:val="0006249F"/>
    <w:rsid w:val="00062DE3"/>
    <w:rsid w:val="00064D02"/>
    <w:rsid w:val="00072F46"/>
    <w:rsid w:val="00080B2A"/>
    <w:rsid w:val="00082BD9"/>
    <w:rsid w:val="0009006D"/>
    <w:rsid w:val="000927A4"/>
    <w:rsid w:val="000A34CB"/>
    <w:rsid w:val="000D5839"/>
    <w:rsid w:val="000D79A7"/>
    <w:rsid w:val="00101BA9"/>
    <w:rsid w:val="00104521"/>
    <w:rsid w:val="00106E0C"/>
    <w:rsid w:val="00111435"/>
    <w:rsid w:val="00115356"/>
    <w:rsid w:val="00121746"/>
    <w:rsid w:val="00121A0E"/>
    <w:rsid w:val="00123004"/>
    <w:rsid w:val="00124744"/>
    <w:rsid w:val="00131EC6"/>
    <w:rsid w:val="00132286"/>
    <w:rsid w:val="00135A4C"/>
    <w:rsid w:val="00153366"/>
    <w:rsid w:val="00153875"/>
    <w:rsid w:val="0015524F"/>
    <w:rsid w:val="001641CB"/>
    <w:rsid w:val="00164506"/>
    <w:rsid w:val="001739DF"/>
    <w:rsid w:val="00174198"/>
    <w:rsid w:val="001877EA"/>
    <w:rsid w:val="00190AC9"/>
    <w:rsid w:val="0019706E"/>
    <w:rsid w:val="001A64B4"/>
    <w:rsid w:val="001A7F90"/>
    <w:rsid w:val="001C42F2"/>
    <w:rsid w:val="001C5CB1"/>
    <w:rsid w:val="001D133A"/>
    <w:rsid w:val="001E0D22"/>
    <w:rsid w:val="00204C0F"/>
    <w:rsid w:val="00216AF4"/>
    <w:rsid w:val="00223E05"/>
    <w:rsid w:val="00226F07"/>
    <w:rsid w:val="0023284C"/>
    <w:rsid w:val="002342A2"/>
    <w:rsid w:val="00234943"/>
    <w:rsid w:val="00244D0F"/>
    <w:rsid w:val="00245BEC"/>
    <w:rsid w:val="00276743"/>
    <w:rsid w:val="002809C4"/>
    <w:rsid w:val="00287A81"/>
    <w:rsid w:val="002A11C9"/>
    <w:rsid w:val="002A56D2"/>
    <w:rsid w:val="002B2298"/>
    <w:rsid w:val="002B61AE"/>
    <w:rsid w:val="002C79CB"/>
    <w:rsid w:val="002E231C"/>
    <w:rsid w:val="0030232E"/>
    <w:rsid w:val="0030428E"/>
    <w:rsid w:val="00306D07"/>
    <w:rsid w:val="003106E9"/>
    <w:rsid w:val="00326FC5"/>
    <w:rsid w:val="00331F6E"/>
    <w:rsid w:val="00332B07"/>
    <w:rsid w:val="00351B32"/>
    <w:rsid w:val="00361B44"/>
    <w:rsid w:val="00362717"/>
    <w:rsid w:val="0039228F"/>
    <w:rsid w:val="003A3301"/>
    <w:rsid w:val="003D139E"/>
    <w:rsid w:val="003E207C"/>
    <w:rsid w:val="003E528C"/>
    <w:rsid w:val="004017A3"/>
    <w:rsid w:val="00407604"/>
    <w:rsid w:val="00410230"/>
    <w:rsid w:val="004213B5"/>
    <w:rsid w:val="00421A08"/>
    <w:rsid w:val="00425C24"/>
    <w:rsid w:val="0043164A"/>
    <w:rsid w:val="00440657"/>
    <w:rsid w:val="00442B22"/>
    <w:rsid w:val="00456E8D"/>
    <w:rsid w:val="00465CF8"/>
    <w:rsid w:val="004821BC"/>
    <w:rsid w:val="00482796"/>
    <w:rsid w:val="00485ADF"/>
    <w:rsid w:val="00493D6A"/>
    <w:rsid w:val="00494151"/>
    <w:rsid w:val="004A0104"/>
    <w:rsid w:val="004A30C7"/>
    <w:rsid w:val="004C26AC"/>
    <w:rsid w:val="004E0881"/>
    <w:rsid w:val="004E24E4"/>
    <w:rsid w:val="004F08FD"/>
    <w:rsid w:val="004F7799"/>
    <w:rsid w:val="005026AA"/>
    <w:rsid w:val="00502A2B"/>
    <w:rsid w:val="0050457F"/>
    <w:rsid w:val="005137C4"/>
    <w:rsid w:val="0052197D"/>
    <w:rsid w:val="00530706"/>
    <w:rsid w:val="00542B42"/>
    <w:rsid w:val="00545142"/>
    <w:rsid w:val="005506ED"/>
    <w:rsid w:val="00552ACC"/>
    <w:rsid w:val="0056050B"/>
    <w:rsid w:val="0056776A"/>
    <w:rsid w:val="00567D45"/>
    <w:rsid w:val="005768BF"/>
    <w:rsid w:val="00586393"/>
    <w:rsid w:val="005A4E22"/>
    <w:rsid w:val="005A6F8A"/>
    <w:rsid w:val="005A73AC"/>
    <w:rsid w:val="005B6802"/>
    <w:rsid w:val="005C0991"/>
    <w:rsid w:val="005C67E6"/>
    <w:rsid w:val="005C7568"/>
    <w:rsid w:val="005D5F58"/>
    <w:rsid w:val="005E2594"/>
    <w:rsid w:val="00601016"/>
    <w:rsid w:val="00606204"/>
    <w:rsid w:val="006129C2"/>
    <w:rsid w:val="00621812"/>
    <w:rsid w:val="00631AF0"/>
    <w:rsid w:val="006333A0"/>
    <w:rsid w:val="00633DEA"/>
    <w:rsid w:val="00637ECD"/>
    <w:rsid w:val="0064114F"/>
    <w:rsid w:val="00665060"/>
    <w:rsid w:val="0066702D"/>
    <w:rsid w:val="00667333"/>
    <w:rsid w:val="00686237"/>
    <w:rsid w:val="0069479E"/>
    <w:rsid w:val="006B196E"/>
    <w:rsid w:val="006B3AAC"/>
    <w:rsid w:val="006B63F7"/>
    <w:rsid w:val="006B742F"/>
    <w:rsid w:val="007120FB"/>
    <w:rsid w:val="007132BE"/>
    <w:rsid w:val="00717EA3"/>
    <w:rsid w:val="00740E36"/>
    <w:rsid w:val="00741365"/>
    <w:rsid w:val="007505FF"/>
    <w:rsid w:val="007546B6"/>
    <w:rsid w:val="007549F6"/>
    <w:rsid w:val="00762F17"/>
    <w:rsid w:val="0077216B"/>
    <w:rsid w:val="00773350"/>
    <w:rsid w:val="007846BA"/>
    <w:rsid w:val="00786A6F"/>
    <w:rsid w:val="00791DC7"/>
    <w:rsid w:val="007A154A"/>
    <w:rsid w:val="007B018B"/>
    <w:rsid w:val="007B4C93"/>
    <w:rsid w:val="007C2F2A"/>
    <w:rsid w:val="007C3A67"/>
    <w:rsid w:val="007C75EC"/>
    <w:rsid w:val="007E0942"/>
    <w:rsid w:val="007F6FD6"/>
    <w:rsid w:val="00807855"/>
    <w:rsid w:val="00815396"/>
    <w:rsid w:val="00815D22"/>
    <w:rsid w:val="00825AB2"/>
    <w:rsid w:val="00834AD8"/>
    <w:rsid w:val="008351AB"/>
    <w:rsid w:val="0083564B"/>
    <w:rsid w:val="00837EE5"/>
    <w:rsid w:val="008763A4"/>
    <w:rsid w:val="00883AB4"/>
    <w:rsid w:val="0089147D"/>
    <w:rsid w:val="00897981"/>
    <w:rsid w:val="008A0781"/>
    <w:rsid w:val="008A42B8"/>
    <w:rsid w:val="008D11A4"/>
    <w:rsid w:val="008D4622"/>
    <w:rsid w:val="008D5E21"/>
    <w:rsid w:val="008E48BF"/>
    <w:rsid w:val="008F7D04"/>
    <w:rsid w:val="00915128"/>
    <w:rsid w:val="00921673"/>
    <w:rsid w:val="00941C9F"/>
    <w:rsid w:val="00951B68"/>
    <w:rsid w:val="00951F3B"/>
    <w:rsid w:val="00957B4B"/>
    <w:rsid w:val="00966B9A"/>
    <w:rsid w:val="009757A1"/>
    <w:rsid w:val="00975D88"/>
    <w:rsid w:val="00976F7B"/>
    <w:rsid w:val="009A24E6"/>
    <w:rsid w:val="009A281D"/>
    <w:rsid w:val="009A65D5"/>
    <w:rsid w:val="009B443B"/>
    <w:rsid w:val="009B53EC"/>
    <w:rsid w:val="009C7546"/>
    <w:rsid w:val="009D5AA9"/>
    <w:rsid w:val="009D7220"/>
    <w:rsid w:val="009D74D0"/>
    <w:rsid w:val="009E31E0"/>
    <w:rsid w:val="009F14E7"/>
    <w:rsid w:val="00A054B3"/>
    <w:rsid w:val="00A20311"/>
    <w:rsid w:val="00A25730"/>
    <w:rsid w:val="00A32A17"/>
    <w:rsid w:val="00A57987"/>
    <w:rsid w:val="00A63768"/>
    <w:rsid w:val="00A75089"/>
    <w:rsid w:val="00A93ECE"/>
    <w:rsid w:val="00A96E9F"/>
    <w:rsid w:val="00AA5BF1"/>
    <w:rsid w:val="00AC28D5"/>
    <w:rsid w:val="00AE69E5"/>
    <w:rsid w:val="00AE6B9B"/>
    <w:rsid w:val="00AF11B3"/>
    <w:rsid w:val="00AF1E1E"/>
    <w:rsid w:val="00AF5D51"/>
    <w:rsid w:val="00B2078F"/>
    <w:rsid w:val="00B30812"/>
    <w:rsid w:val="00B30A38"/>
    <w:rsid w:val="00B47EA0"/>
    <w:rsid w:val="00B508EF"/>
    <w:rsid w:val="00B51729"/>
    <w:rsid w:val="00B6159A"/>
    <w:rsid w:val="00B7064A"/>
    <w:rsid w:val="00B73184"/>
    <w:rsid w:val="00B815F2"/>
    <w:rsid w:val="00B81639"/>
    <w:rsid w:val="00B8196C"/>
    <w:rsid w:val="00B9733C"/>
    <w:rsid w:val="00BA1B3B"/>
    <w:rsid w:val="00BB0257"/>
    <w:rsid w:val="00BB7706"/>
    <w:rsid w:val="00BC01DF"/>
    <w:rsid w:val="00BD2199"/>
    <w:rsid w:val="00BD2E84"/>
    <w:rsid w:val="00BE5F9A"/>
    <w:rsid w:val="00C0251A"/>
    <w:rsid w:val="00C06784"/>
    <w:rsid w:val="00C20AE7"/>
    <w:rsid w:val="00C32474"/>
    <w:rsid w:val="00C430E9"/>
    <w:rsid w:val="00C60225"/>
    <w:rsid w:val="00C65F16"/>
    <w:rsid w:val="00C734A3"/>
    <w:rsid w:val="00C77F81"/>
    <w:rsid w:val="00C8218D"/>
    <w:rsid w:val="00C841CA"/>
    <w:rsid w:val="00C85B5D"/>
    <w:rsid w:val="00C85F27"/>
    <w:rsid w:val="00C86784"/>
    <w:rsid w:val="00C94170"/>
    <w:rsid w:val="00CA4BD8"/>
    <w:rsid w:val="00CA7A07"/>
    <w:rsid w:val="00CC16EF"/>
    <w:rsid w:val="00CC3129"/>
    <w:rsid w:val="00CD09AE"/>
    <w:rsid w:val="00CD2B42"/>
    <w:rsid w:val="00CF447C"/>
    <w:rsid w:val="00CF4D08"/>
    <w:rsid w:val="00D214BE"/>
    <w:rsid w:val="00D23C69"/>
    <w:rsid w:val="00D24143"/>
    <w:rsid w:val="00D27050"/>
    <w:rsid w:val="00D30A12"/>
    <w:rsid w:val="00D312D8"/>
    <w:rsid w:val="00D32F92"/>
    <w:rsid w:val="00D33E51"/>
    <w:rsid w:val="00D36BF4"/>
    <w:rsid w:val="00D40EDE"/>
    <w:rsid w:val="00D46829"/>
    <w:rsid w:val="00D73617"/>
    <w:rsid w:val="00D80355"/>
    <w:rsid w:val="00D941AA"/>
    <w:rsid w:val="00DA161A"/>
    <w:rsid w:val="00DA4076"/>
    <w:rsid w:val="00DA60FF"/>
    <w:rsid w:val="00DC704A"/>
    <w:rsid w:val="00DD1187"/>
    <w:rsid w:val="00DD1B7D"/>
    <w:rsid w:val="00DE2CE0"/>
    <w:rsid w:val="00DE3E8C"/>
    <w:rsid w:val="00DE5514"/>
    <w:rsid w:val="00DF5918"/>
    <w:rsid w:val="00E12967"/>
    <w:rsid w:val="00E1791B"/>
    <w:rsid w:val="00E26616"/>
    <w:rsid w:val="00E303CE"/>
    <w:rsid w:val="00E61848"/>
    <w:rsid w:val="00E64CC5"/>
    <w:rsid w:val="00E664FE"/>
    <w:rsid w:val="00E73459"/>
    <w:rsid w:val="00E75684"/>
    <w:rsid w:val="00E77FA5"/>
    <w:rsid w:val="00E80EA0"/>
    <w:rsid w:val="00E823A4"/>
    <w:rsid w:val="00EA186D"/>
    <w:rsid w:val="00EA5C3B"/>
    <w:rsid w:val="00EB03E8"/>
    <w:rsid w:val="00EB1655"/>
    <w:rsid w:val="00EC0B10"/>
    <w:rsid w:val="00EC7D04"/>
    <w:rsid w:val="00ED3319"/>
    <w:rsid w:val="00EE0C62"/>
    <w:rsid w:val="00EE7A46"/>
    <w:rsid w:val="00EF0CCF"/>
    <w:rsid w:val="00EF57FC"/>
    <w:rsid w:val="00F01B80"/>
    <w:rsid w:val="00F126BB"/>
    <w:rsid w:val="00F16B30"/>
    <w:rsid w:val="00F210A6"/>
    <w:rsid w:val="00F364D5"/>
    <w:rsid w:val="00F42340"/>
    <w:rsid w:val="00F476EC"/>
    <w:rsid w:val="00F52F6B"/>
    <w:rsid w:val="00F57684"/>
    <w:rsid w:val="00F65EC1"/>
    <w:rsid w:val="00F71E69"/>
    <w:rsid w:val="00F73481"/>
    <w:rsid w:val="00F7690E"/>
    <w:rsid w:val="00F87E48"/>
    <w:rsid w:val="00F965BA"/>
    <w:rsid w:val="00F97C08"/>
    <w:rsid w:val="00FA0067"/>
    <w:rsid w:val="00FA2000"/>
    <w:rsid w:val="00FA5DD7"/>
    <w:rsid w:val="00FA69E3"/>
    <w:rsid w:val="00FB2432"/>
    <w:rsid w:val="00FB399B"/>
    <w:rsid w:val="00FB789F"/>
    <w:rsid w:val="00FC53B1"/>
    <w:rsid w:val="00FD2F62"/>
    <w:rsid w:val="00FE2C57"/>
    <w:rsid w:val="00FE41A2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C03A"/>
  <w15:docId w15:val="{69E41E64-AFDA-42F6-A6E6-3E06C8C3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AE"/>
  </w:style>
  <w:style w:type="paragraph" w:styleId="Heading1">
    <w:name w:val="heading 1"/>
    <w:basedOn w:val="Normal"/>
    <w:next w:val="Normal"/>
    <w:link w:val="Heading1Char"/>
    <w:uiPriority w:val="9"/>
    <w:qFormat/>
    <w:rsid w:val="009A2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5DEF"/>
    <w:pPr>
      <w:spacing w:after="0" w:line="240" w:lineRule="auto"/>
    </w:pPr>
    <w:rPr>
      <w:rFonts w:ascii="Calibri" w:eastAsia="Calibri" w:hAnsi="Calibri" w:cs="Arial"/>
    </w:rPr>
  </w:style>
  <w:style w:type="character" w:styleId="Emphasis">
    <w:name w:val="Emphasis"/>
    <w:basedOn w:val="DefaultParagraphFont"/>
    <w:qFormat/>
    <w:rsid w:val="00FF5DEF"/>
    <w:rPr>
      <w:i/>
      <w:iCs/>
    </w:rPr>
  </w:style>
  <w:style w:type="paragraph" w:styleId="NormalWeb">
    <w:name w:val="Normal (Web)"/>
    <w:basedOn w:val="Normal"/>
    <w:uiPriority w:val="99"/>
    <w:rsid w:val="0023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Body">
    <w:name w:val="Body"/>
    <w:rsid w:val="00DA16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99"/>
    <w:qFormat/>
    <w:rsid w:val="007505F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2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05"/>
  </w:style>
  <w:style w:type="paragraph" w:styleId="Footer">
    <w:name w:val="footer"/>
    <w:basedOn w:val="Normal"/>
    <w:link w:val="FooterChar"/>
    <w:uiPriority w:val="99"/>
    <w:unhideWhenUsed/>
    <w:rsid w:val="0022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05"/>
  </w:style>
  <w:style w:type="paragraph" w:styleId="BalloonText">
    <w:name w:val="Balloon Text"/>
    <w:basedOn w:val="Normal"/>
    <w:link w:val="BalloonTextChar"/>
    <w:uiPriority w:val="99"/>
    <w:semiHidden/>
    <w:unhideWhenUsed/>
    <w:rsid w:val="0022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1A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2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E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2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81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2578-EB8D-41A8-A1CE-364E177E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 Shrestha</cp:lastModifiedBy>
  <cp:revision>11</cp:revision>
  <cp:lastPrinted>2017-11-21T03:36:00Z</cp:lastPrinted>
  <dcterms:created xsi:type="dcterms:W3CDTF">2017-11-13T03:29:00Z</dcterms:created>
  <dcterms:modified xsi:type="dcterms:W3CDTF">2017-11-21T04:09:00Z</dcterms:modified>
</cp:coreProperties>
</file>